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302E89E" w:rsidR="009A58CF" w:rsidRPr="004E6635" w:rsidRDefault="004C3523" w:rsidP="006E1ACF">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67EF1">
              <w:rPr>
                <w:rFonts w:cs="Arial"/>
                <w:b/>
                <w:sz w:val="20"/>
                <w:szCs w:val="20"/>
              </w:rPr>
              <w:t xml:space="preserve">  </w:t>
            </w:r>
            <w:r w:rsidR="00F540F7">
              <w:rPr>
                <w:rFonts w:cs="Arial"/>
                <w:b/>
                <w:sz w:val="20"/>
                <w:szCs w:val="20"/>
              </w:rPr>
              <w:t>n/a</w:t>
            </w:r>
            <w:r w:rsidR="00467EF1">
              <w:rPr>
                <w:rFonts w:cs="Arial"/>
                <w:b/>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6981278" w:rsidR="009A58CF" w:rsidRPr="004E6635" w:rsidRDefault="004C3523" w:rsidP="008D32B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40F7">
              <w:rPr>
                <w:rFonts w:cs="Arial"/>
                <w:b/>
                <w:sz w:val="20"/>
                <w:szCs w:val="20"/>
              </w:rPr>
              <w:t>June 4, 2024</w:t>
            </w:r>
            <w:r w:rsidR="00467EF1">
              <w:rPr>
                <w:rFonts w:cs="Arial"/>
                <w:b/>
                <w:sz w:val="20"/>
                <w:szCs w:val="20"/>
              </w:rPr>
              <w:t xml:space="preserve">             </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463154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7B34881" w:rsidR="00593663" w:rsidRPr="004E6635" w:rsidRDefault="004C3523" w:rsidP="006E1AC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6510">
              <w:rPr>
                <w:rFonts w:cs="Arial"/>
                <w:b/>
                <w:sz w:val="20"/>
                <w:szCs w:val="20"/>
              </w:rPr>
              <w:t>Rick Dean, Director, Community Development Agency</w:t>
            </w:r>
            <w:r w:rsidR="00467EF1">
              <w:rPr>
                <w:rFonts w:cs="Arial"/>
                <w:b/>
                <w:sz w:val="20"/>
                <w:szCs w:val="20"/>
              </w:rPr>
              <w:t xml:space="preserve">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4FFA5E0" w:rsidR="00593663" w:rsidRPr="004E6635" w:rsidRDefault="004C3523" w:rsidP="006E1ACF">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w:t>
            </w:r>
            <w:r w:rsidR="00F540F7">
              <w:rPr>
                <w:rFonts w:cs="Arial"/>
                <w:b/>
                <w:sz w:val="20"/>
                <w:szCs w:val="20"/>
              </w:rPr>
              <w:t>1</w:t>
            </w:r>
            <w:r w:rsidR="006E1ACF">
              <w:rPr>
                <w:rFonts w:cs="Arial"/>
                <w:b/>
                <w:sz w:val="20"/>
                <w:szCs w:val="20"/>
              </w:rPr>
              <w:t>-</w:t>
            </w:r>
            <w:r w:rsidR="00F540F7">
              <w:rPr>
                <w:rFonts w:cs="Arial"/>
                <w:b/>
                <w:sz w:val="20"/>
                <w:szCs w:val="20"/>
              </w:rPr>
              <w:t>2100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B6768C2" w:rsidR="00593663" w:rsidRPr="004E6635" w:rsidRDefault="004C3523" w:rsidP="006E1ACF">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40F7">
              <w:rPr>
                <w:rFonts w:cs="Arial"/>
                <w:b/>
                <w:sz w:val="20"/>
                <w:szCs w:val="20"/>
              </w:rPr>
              <w:t>806 S. Main St., Yreka, CA 96097</w:t>
            </w:r>
            <w:r w:rsidR="00467EF1">
              <w:rPr>
                <w:rFonts w:cs="Arial"/>
                <w:b/>
                <w:sz w:val="20"/>
                <w:szCs w:val="20"/>
              </w:rPr>
              <w:t xml:space="preserv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BCC9DE" w:rsidR="00C8022D" w:rsidRPr="004E6635" w:rsidRDefault="004C3523" w:rsidP="006E1ACF">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67EF1">
              <w:rPr>
                <w:rFonts w:cs="Arial"/>
                <w:b/>
                <w:sz w:val="20"/>
                <w:szCs w:val="20"/>
              </w:rPr>
              <w:t xml:space="preserve"> </w:t>
            </w:r>
            <w:r w:rsidR="00F540F7">
              <w:rPr>
                <w:rFonts w:cs="Arial"/>
                <w:b/>
                <w:sz w:val="20"/>
                <w:szCs w:val="20"/>
              </w:rPr>
              <w:t>Rick Dean, Director, Community Development</w:t>
            </w:r>
            <w:r w:rsidR="00467EF1">
              <w:rPr>
                <w:rFonts w:cs="Arial"/>
                <w:b/>
                <w:sz w:val="20"/>
                <w:szCs w:val="20"/>
              </w:rPr>
              <w:t xml:space="preserve"> </w:t>
            </w:r>
            <w:r w:rsidR="00F540F7">
              <w:rPr>
                <w:rFonts w:cs="Arial"/>
                <w:b/>
                <w:sz w:val="20"/>
                <w:szCs w:val="20"/>
              </w:rPr>
              <w:t>Agency</w:t>
            </w:r>
            <w:r w:rsidR="00467EF1">
              <w:rPr>
                <w:rFonts w:cs="Arial"/>
                <w:b/>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996D6AB" w:rsidR="00877DC5" w:rsidRPr="004E6635" w:rsidRDefault="004C3523" w:rsidP="003F27A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903F7" w:rsidRPr="00E903F7">
              <w:rPr>
                <w:rFonts w:cs="Arial"/>
                <w:sz w:val="20"/>
                <w:szCs w:val="20"/>
              </w:rPr>
              <w:t xml:space="preserve">The Community Development Agency respectfully seeks approval &amp; authorization from the Board of Supervisors to negotiate &amp; enter into a contract between the County and Tetra Tech, Inc. to provide assessment &amp; monitoring services to facilitate fire debris clean-up of damage caused by the Head Fire, located near Scott Bar, California. The Agency also respectfully requests that the Board delegate contract signature authority to the County Administrator to execute the contract once it has been finalized. This project is extremely time sensitive and must begin on or before June 15, 2024. The contract </w:t>
            </w:r>
            <w:r w:rsidR="00F86E4E">
              <w:rPr>
                <w:rFonts w:cs="Arial"/>
                <w:sz w:val="20"/>
                <w:szCs w:val="20"/>
              </w:rPr>
              <w:t>expected duration is 6 months</w:t>
            </w:r>
            <w:r w:rsidR="00E903F7" w:rsidRPr="00E903F7">
              <w:rPr>
                <w:rFonts w:cs="Arial"/>
                <w:sz w:val="20"/>
                <w:szCs w:val="20"/>
              </w:rPr>
              <w:t xml:space="preserve"> . The contract compensation shall not exceed </w:t>
            </w:r>
            <w:r w:rsidR="00494172">
              <w:rPr>
                <w:rFonts w:cs="Arial"/>
                <w:sz w:val="20"/>
                <w:szCs w:val="20"/>
              </w:rPr>
              <w:t>$568,551.14</w:t>
            </w:r>
            <w:r w:rsidR="00E903F7" w:rsidRPr="00E903F7">
              <w:rPr>
                <w:rFonts w:cs="Arial"/>
                <w:sz w:val="20"/>
                <w:szCs w:val="20"/>
              </w:rPr>
              <w:t xml:space="preserve"> for the term of the contract. Project oversight services include but are not limited to hazard tree assessment, establishing background heavy metal clean-up standards, asbestos mitigation, archaeological and biological assessment, health &amp; safety oversight, debris removal volume &amp; disposal tracking, clean-up confirmation sampling &amp; signoff reports. Attached is a draft of the contract to be further negotiated &amp; executed.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234BFB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2B7F21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1003886" w:rsidR="00506225" w:rsidRPr="004E6635" w:rsidRDefault="00506225" w:rsidP="008D32B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B794F">
              <w:rPr>
                <w:rFonts w:cs="Arial"/>
                <w:sz w:val="18"/>
                <w:szCs w:val="18"/>
              </w:rPr>
              <w:t>$568,552</w:t>
            </w:r>
            <w:r w:rsidR="00467EF1">
              <w:rPr>
                <w:rFonts w:cs="Arial"/>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9FB55A0" w:rsidR="004242AC" w:rsidRPr="004E6635" w:rsidRDefault="004242AC" w:rsidP="006E1ACF">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7FCE">
              <w:rPr>
                <w:rFonts w:cs="Arial"/>
                <w:sz w:val="18"/>
                <w:szCs w:val="18"/>
              </w:rPr>
              <w:t>217</w:t>
            </w:r>
            <w:r w:rsidR="006A5721">
              <w:rPr>
                <w:rFonts w:cs="Arial"/>
                <w:sz w:val="18"/>
                <w:szCs w:val="18"/>
              </w:rPr>
              <w:t>0</w:t>
            </w:r>
            <w:r w:rsidR="00467EF1">
              <w:rPr>
                <w:rFonts w:cs="Arial"/>
                <w:sz w:val="18"/>
                <w:szCs w:val="18"/>
              </w:rPr>
              <w:t xml:space="preserve">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94676E5" w:rsidR="004242AC" w:rsidRPr="004E6635" w:rsidRDefault="004242AC" w:rsidP="006E1AC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7FCE">
              <w:rPr>
                <w:rFonts w:cs="Arial"/>
                <w:sz w:val="18"/>
                <w:szCs w:val="18"/>
              </w:rPr>
              <w:t>Local disaster fund</w:t>
            </w:r>
            <w:r w:rsidR="00467EF1">
              <w:rPr>
                <w:rFonts w:cs="Arial"/>
                <w:sz w:val="18"/>
                <w:szCs w:val="18"/>
              </w:rPr>
              <w:t xml:space="preserve">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96FAC4A" w:rsidR="004242AC" w:rsidRPr="004E6635" w:rsidRDefault="004242AC" w:rsidP="006E1AC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7FCE">
              <w:rPr>
                <w:rFonts w:cs="Arial"/>
                <w:sz w:val="18"/>
                <w:szCs w:val="18"/>
              </w:rPr>
              <w:t>207030</w:t>
            </w:r>
            <w:r w:rsidR="00467EF1">
              <w:rPr>
                <w:rFonts w:cs="Arial"/>
                <w:sz w:val="18"/>
                <w:szCs w:val="18"/>
              </w:rPr>
              <w:t xml:space="preserve">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CD73784" w:rsidR="004242AC" w:rsidRPr="004E6635" w:rsidRDefault="004242AC" w:rsidP="006E1ACF">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7FCE">
              <w:rPr>
                <w:rFonts w:cs="Arial"/>
                <w:sz w:val="18"/>
                <w:szCs w:val="18"/>
              </w:rPr>
              <w:t>Disaster Relief</w:t>
            </w:r>
            <w:r w:rsidR="00467EF1">
              <w:rPr>
                <w:rFonts w:cs="Arial"/>
                <w:sz w:val="18"/>
                <w:szCs w:val="18"/>
              </w:rPr>
              <w:t xml:space="preserve">             </w:t>
            </w:r>
            <w:r w:rsidR="006E1ACF">
              <w:rPr>
                <w:rFonts w:cs="Arial"/>
                <w:noProof/>
                <w:sz w:val="18"/>
                <w:szCs w:val="18"/>
              </w:rPr>
              <w:t>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FF2CF8F" w:rsidR="00C040CE" w:rsidRPr="004E6635" w:rsidRDefault="004C3523" w:rsidP="006E1ACF">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7FCE">
              <w:rPr>
                <w:rFonts w:cs="Arial"/>
                <w:sz w:val="18"/>
                <w:szCs w:val="18"/>
              </w:rPr>
              <w:t>723000</w:t>
            </w:r>
            <w:r w:rsidR="00467EF1">
              <w:rPr>
                <w:rFonts w:cs="Arial"/>
                <w:sz w:val="18"/>
                <w:szCs w:val="18"/>
              </w:rPr>
              <w:t xml:space="preserve">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85140DD" w:rsidR="00C040CE" w:rsidRPr="004E6635" w:rsidRDefault="004C3523" w:rsidP="006E1ACF">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7FCE">
              <w:rPr>
                <w:rFonts w:cs="Arial"/>
                <w:sz w:val="18"/>
                <w:szCs w:val="18"/>
              </w:rPr>
              <w:t>Professional/spe.cialia</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6DD84D5A"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7FCE">
              <w:rPr>
                <w:rFonts w:cs="Arial"/>
                <w:noProof/>
                <w:sz w:val="18"/>
                <w:szCs w:val="18"/>
              </w:rPr>
              <w:t>8078</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C292449"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7FCE">
              <w:rPr>
                <w:rFonts w:cs="Arial"/>
                <w:noProof/>
                <w:sz w:val="18"/>
                <w:szCs w:val="18"/>
              </w:rPr>
              <w:t>Head Fire 23/24</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DEAB22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43ECEFE"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F540F7">
              <w:rPr>
                <w:rFonts w:cs="Arial"/>
                <w:noProof/>
                <w:sz w:val="18"/>
                <w:szCs w:val="18"/>
              </w:rPr>
              <w:t>This vendor was selected through the CalOES procurement process.</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E1A78E9" w:rsidR="00677610" w:rsidRPr="004E6635" w:rsidRDefault="004C3523" w:rsidP="008D32B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540F7">
              <w:rPr>
                <w:rFonts w:cs="Arial"/>
              </w:rPr>
              <w:t>Respectfully request that the Board of Supervis</w:t>
            </w:r>
            <w:r w:rsidR="00653FB3">
              <w:rPr>
                <w:rFonts w:cs="Arial"/>
              </w:rPr>
              <w:t>ors</w:t>
            </w:r>
            <w:r w:rsidR="00F540F7">
              <w:rPr>
                <w:rFonts w:cs="Arial"/>
              </w:rPr>
              <w:t xml:space="preserve"> approve </w:t>
            </w:r>
            <w:r w:rsidR="00B62E02">
              <w:rPr>
                <w:rFonts w:cs="Arial"/>
              </w:rPr>
              <w:t>&amp; au</w:t>
            </w:r>
            <w:r w:rsidR="00F540F7">
              <w:rPr>
                <w:rFonts w:cs="Arial"/>
              </w:rPr>
              <w:t>th</w:t>
            </w:r>
            <w:r w:rsidR="00653FB3">
              <w:rPr>
                <w:rFonts w:cs="Arial"/>
              </w:rPr>
              <w:t>orize the Director of Community Devel</w:t>
            </w:r>
            <w:r w:rsidR="00D56F0B">
              <w:rPr>
                <w:rFonts w:cs="Arial"/>
              </w:rPr>
              <w:t>o</w:t>
            </w:r>
            <w:r w:rsidR="00653FB3">
              <w:rPr>
                <w:rFonts w:cs="Arial"/>
              </w:rPr>
              <w:t>p</w:t>
            </w:r>
            <w:r w:rsidR="00D56F0B">
              <w:rPr>
                <w:rFonts w:cs="Arial"/>
              </w:rPr>
              <w:t>ment</w:t>
            </w:r>
            <w:r w:rsidR="00653FB3">
              <w:rPr>
                <w:rFonts w:cs="Arial"/>
              </w:rPr>
              <w:t xml:space="preserve"> to finalize contract negotiations between the County and TetraTech, Inc. and delgate signature authority to the County Administrator to execute said contract between the County and TetraTech, Inc. to provide assessment &amp; monitoring services to facilitate fire debris cleanup for damages from the Head Fire</w:t>
            </w:r>
            <w:r w:rsidR="00B62E02">
              <w:rPr>
                <w:rFonts w:cs="Arial"/>
              </w:rPr>
              <w:t>,near Scott</w:t>
            </w:r>
            <w:r w:rsidR="003F2ACD">
              <w:rPr>
                <w:rFonts w:cs="Arial"/>
              </w:rPr>
              <w:t xml:space="preserve"> Bar, CA.</w:t>
            </w:r>
            <w:r w:rsidR="00467EF1">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EA7"/>
    <w:rsid w:val="0003703C"/>
    <w:rsid w:val="0007686D"/>
    <w:rsid w:val="00096E88"/>
    <w:rsid w:val="000A484E"/>
    <w:rsid w:val="000D6B91"/>
    <w:rsid w:val="00105067"/>
    <w:rsid w:val="00196510"/>
    <w:rsid w:val="001F3E19"/>
    <w:rsid w:val="001F4378"/>
    <w:rsid w:val="00212F2B"/>
    <w:rsid w:val="002677F3"/>
    <w:rsid w:val="00270599"/>
    <w:rsid w:val="00280060"/>
    <w:rsid w:val="0029655A"/>
    <w:rsid w:val="002A08C1"/>
    <w:rsid w:val="00347C49"/>
    <w:rsid w:val="0035119D"/>
    <w:rsid w:val="00351A8D"/>
    <w:rsid w:val="00364026"/>
    <w:rsid w:val="003761D4"/>
    <w:rsid w:val="00396C4B"/>
    <w:rsid w:val="003F27A2"/>
    <w:rsid w:val="003F2ACD"/>
    <w:rsid w:val="00405BE2"/>
    <w:rsid w:val="004200BE"/>
    <w:rsid w:val="004242AC"/>
    <w:rsid w:val="00441197"/>
    <w:rsid w:val="004433C6"/>
    <w:rsid w:val="00467EF1"/>
    <w:rsid w:val="00494172"/>
    <w:rsid w:val="004C3523"/>
    <w:rsid w:val="004D652D"/>
    <w:rsid w:val="004E6635"/>
    <w:rsid w:val="00506225"/>
    <w:rsid w:val="0051378A"/>
    <w:rsid w:val="00557998"/>
    <w:rsid w:val="00593663"/>
    <w:rsid w:val="005C08E3"/>
    <w:rsid w:val="005F35D7"/>
    <w:rsid w:val="00630A78"/>
    <w:rsid w:val="006331AA"/>
    <w:rsid w:val="006376C3"/>
    <w:rsid w:val="00645B7E"/>
    <w:rsid w:val="00653FB3"/>
    <w:rsid w:val="00662F60"/>
    <w:rsid w:val="00677610"/>
    <w:rsid w:val="00677FCE"/>
    <w:rsid w:val="006A33FD"/>
    <w:rsid w:val="006A5721"/>
    <w:rsid w:val="006B794F"/>
    <w:rsid w:val="006E1ACF"/>
    <w:rsid w:val="007D6FA3"/>
    <w:rsid w:val="007E5216"/>
    <w:rsid w:val="007E6985"/>
    <w:rsid w:val="007F15ED"/>
    <w:rsid w:val="00826428"/>
    <w:rsid w:val="00837B76"/>
    <w:rsid w:val="008514F8"/>
    <w:rsid w:val="00877DC5"/>
    <w:rsid w:val="00887B36"/>
    <w:rsid w:val="008B6F8B"/>
    <w:rsid w:val="008D32B9"/>
    <w:rsid w:val="008E06A3"/>
    <w:rsid w:val="009042C7"/>
    <w:rsid w:val="009668DA"/>
    <w:rsid w:val="009746DC"/>
    <w:rsid w:val="009A58CF"/>
    <w:rsid w:val="009B4DDF"/>
    <w:rsid w:val="009B5441"/>
    <w:rsid w:val="009C4B29"/>
    <w:rsid w:val="009E7391"/>
    <w:rsid w:val="00A1290D"/>
    <w:rsid w:val="00A14EC6"/>
    <w:rsid w:val="00A231FE"/>
    <w:rsid w:val="00A42C6B"/>
    <w:rsid w:val="00A44042"/>
    <w:rsid w:val="00A7441D"/>
    <w:rsid w:val="00A93424"/>
    <w:rsid w:val="00AB4ED4"/>
    <w:rsid w:val="00AC03E7"/>
    <w:rsid w:val="00AF0424"/>
    <w:rsid w:val="00AF7294"/>
    <w:rsid w:val="00B020B9"/>
    <w:rsid w:val="00B23455"/>
    <w:rsid w:val="00B40269"/>
    <w:rsid w:val="00B43657"/>
    <w:rsid w:val="00B4714F"/>
    <w:rsid w:val="00B61B93"/>
    <w:rsid w:val="00B62E02"/>
    <w:rsid w:val="00B71F49"/>
    <w:rsid w:val="00B744BC"/>
    <w:rsid w:val="00B81977"/>
    <w:rsid w:val="00B95ABF"/>
    <w:rsid w:val="00B97907"/>
    <w:rsid w:val="00BA0BD7"/>
    <w:rsid w:val="00BE0A91"/>
    <w:rsid w:val="00C040CE"/>
    <w:rsid w:val="00C21EFC"/>
    <w:rsid w:val="00C35CB3"/>
    <w:rsid w:val="00C50D1D"/>
    <w:rsid w:val="00C8022D"/>
    <w:rsid w:val="00CA4F55"/>
    <w:rsid w:val="00CA51DF"/>
    <w:rsid w:val="00CE42D0"/>
    <w:rsid w:val="00D07DC0"/>
    <w:rsid w:val="00D33D82"/>
    <w:rsid w:val="00D37131"/>
    <w:rsid w:val="00D56F0B"/>
    <w:rsid w:val="00D62338"/>
    <w:rsid w:val="00D7096F"/>
    <w:rsid w:val="00DD37A2"/>
    <w:rsid w:val="00DE216E"/>
    <w:rsid w:val="00DF2C0D"/>
    <w:rsid w:val="00DF4076"/>
    <w:rsid w:val="00DF6B41"/>
    <w:rsid w:val="00E2414C"/>
    <w:rsid w:val="00E57B1A"/>
    <w:rsid w:val="00E66BAF"/>
    <w:rsid w:val="00E903F7"/>
    <w:rsid w:val="00EA12EF"/>
    <w:rsid w:val="00ED05AD"/>
    <w:rsid w:val="00EE5C0A"/>
    <w:rsid w:val="00EF2201"/>
    <w:rsid w:val="00F12BE7"/>
    <w:rsid w:val="00F218B0"/>
    <w:rsid w:val="00F40862"/>
    <w:rsid w:val="00F540F7"/>
    <w:rsid w:val="00F664F2"/>
    <w:rsid w:val="00F7332C"/>
    <w:rsid w:val="00F734C0"/>
    <w:rsid w:val="00F776A3"/>
    <w:rsid w:val="00F86E4E"/>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FD9ACB11-4392-438E-A64F-EA79FB3314C6}">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12</cp:revision>
  <cp:lastPrinted>2024-05-30T21:40:00Z</cp:lastPrinted>
  <dcterms:created xsi:type="dcterms:W3CDTF">2024-05-24T17:45:00Z</dcterms:created>
  <dcterms:modified xsi:type="dcterms:W3CDTF">2024-05-30T21:41:00Z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